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2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5066"/>
        <w:gridCol w:w="734"/>
        <w:gridCol w:w="4792"/>
      </w:tblGrid>
      <w:tr w:rsidR="00C00CBC" w:rsidRPr="00C00CBC" w:rsidTr="002A17F7">
        <w:trPr>
          <w:tblCellSpacing w:w="15" w:type="dxa"/>
          <w:jc w:val="center"/>
        </w:trPr>
        <w:tc>
          <w:tcPr>
            <w:tcW w:w="10532" w:type="dxa"/>
            <w:gridSpan w:val="3"/>
            <w:vAlign w:val="center"/>
            <w:hideMark/>
          </w:tcPr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  </w:t>
            </w:r>
            <w:r w:rsidRPr="00C00CBC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en-GB"/>
              </w:rPr>
              <w:t>3rd NanoBio Surfaces and Interfaces in Healthcare and Science Workshop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</w:r>
            <w:r w:rsidRPr="00C00CBC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May 8-9, 2018</w:t>
            </w:r>
            <w:r w:rsidRPr="00C00CBC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br/>
              <w:t>EPFL, Lausanne, Switzerland</w:t>
            </w:r>
            <w:r w:rsidRPr="00C00CBC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br/>
            </w:r>
            <w:r w:rsidRPr="00C00CB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en-GB"/>
              </w:rPr>
              <w:t>Chair: Prof. Philippe Renaud (EPFL)</w:t>
            </w:r>
          </w:p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de-DE" w:eastAsia="en-GB"/>
              </w:rPr>
            </w:pPr>
            <w:r w:rsidRPr="00C00CBC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val="de-DE" w:eastAsia="en-GB"/>
              </w:rPr>
              <w:t xml:space="preserve">Keynote </w:t>
            </w:r>
            <w:proofErr w:type="spellStart"/>
            <w:r w:rsidRPr="00C00CBC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val="de-DE" w:eastAsia="en-GB"/>
              </w:rPr>
              <w:t>speakers</w:t>
            </w:r>
            <w:proofErr w:type="spellEnd"/>
            <w:r w:rsidRPr="00C00CBC">
              <w:rPr>
                <w:rFonts w:ascii="Times New Roman" w:eastAsia="Times New Roman" w:hAnsi="Times New Roman"/>
                <w:sz w:val="32"/>
                <w:szCs w:val="32"/>
                <w:lang w:val="de-DE" w:eastAsia="en-GB"/>
              </w:rPr>
              <w:t>:</w:t>
            </w:r>
          </w:p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de-DE" w:eastAsia="en-GB"/>
              </w:rPr>
            </w:pPr>
            <w:r w:rsidRPr="00C00CB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de-DE" w:eastAsia="en-GB"/>
              </w:rPr>
              <w:t>Roland Zengerle</w:t>
            </w:r>
            <w:r w:rsidRPr="00C00CBC">
              <w:rPr>
                <w:rFonts w:ascii="Times New Roman" w:eastAsia="Times New Roman" w:hAnsi="Times New Roman"/>
                <w:sz w:val="32"/>
                <w:szCs w:val="32"/>
                <w:lang w:val="de-DE" w:eastAsia="en-GB"/>
              </w:rPr>
              <w:t>, Hahn-Schickard-Director Freiburg &amp; Villingen-Schwenningen</w:t>
            </w:r>
          </w:p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en-GB"/>
              </w:rPr>
              <w:t>Emmanuel Delamarche</w:t>
            </w:r>
            <w:r w:rsidRPr="00C00CBC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, IBM</w:t>
            </w:r>
          </w:p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3rd &amp; final call for presentations / abstracts / demo's</w:t>
            </w:r>
          </w:p>
        </w:tc>
      </w:tr>
      <w:tr w:rsidR="00C00CBC" w:rsidRPr="00C00CBC" w:rsidTr="002A17F7">
        <w:trPr>
          <w:tblCellSpacing w:w="15" w:type="dxa"/>
          <w:jc w:val="center"/>
        </w:trPr>
        <w:tc>
          <w:tcPr>
            <w:tcW w:w="5021" w:type="dxa"/>
            <w:vAlign w:val="center"/>
            <w:hideMark/>
          </w:tcPr>
          <w:p w:rsidR="00C00CBC" w:rsidRPr="00C00CBC" w:rsidRDefault="00EC761B" w:rsidP="00C00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nl-NL" w:eastAsia="nl-NL"/>
              </w:rPr>
              <w:drawing>
                <wp:inline distT="0" distB="0" distL="0" distR="0">
                  <wp:extent cx="1762125" cy="876300"/>
                  <wp:effectExtent l="0" t="0" r="9525" b="0"/>
                  <wp:docPr id="1" name="Afbeelding 1" descr="http://img.ymlpsend5.com/hmhc_image0011-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ymlpsend5.com/hmhc_image0011-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BC" w:rsidRPr="00C00CBC" w:rsidRDefault="00C00CBC" w:rsidP="00C00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704" w:type="dxa"/>
            <w:vAlign w:val="center"/>
            <w:hideMark/>
          </w:tcPr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46" w:type="dxa"/>
            <w:vAlign w:val="center"/>
            <w:hideMark/>
          </w:tcPr>
          <w:p w:rsidR="00C00CBC" w:rsidRPr="00C00CBC" w:rsidRDefault="00EC761B" w:rsidP="00C00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nl-NL" w:eastAsia="nl-NL"/>
              </w:rPr>
              <w:drawing>
                <wp:inline distT="0" distB="0" distL="0" distR="0">
                  <wp:extent cx="1495425" cy="685800"/>
                  <wp:effectExtent l="0" t="0" r="9525" b="0"/>
                  <wp:docPr id="2" name="Afbeelding 2" descr="http://img.ymlpsend5.com/hmhc_LogoEPFLsvg1-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ymlpsend5.com/hmhc_LogoEPFLsvg1-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00CBC" w:rsidRPr="00C00CBC" w:rsidTr="002A17F7">
        <w:trPr>
          <w:tblCellSpacing w:w="15" w:type="dxa"/>
          <w:jc w:val="center"/>
        </w:trPr>
        <w:tc>
          <w:tcPr>
            <w:tcW w:w="5021" w:type="dxa"/>
            <w:vAlign w:val="center"/>
            <w:hideMark/>
          </w:tcPr>
          <w:p w:rsidR="00C00CBC" w:rsidRPr="00C00CBC" w:rsidRDefault="00C00CBC" w:rsidP="00C00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Chair: Prof.</w:t>
            </w:r>
            <w:r w:rsidRPr="00C00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 Philippe Renaud 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(EPFL)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 xml:space="preserve">Co-chair: </w:t>
            </w:r>
            <w:r w:rsidRPr="00C00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Harald van Lintel 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(EPFL)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Program director:</w:t>
            </w:r>
            <w:r w:rsidRPr="00C00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Hugo de Haan 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(Vision Dynamics Science &amp; Entrepreneurship-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</w:r>
            <w:r w:rsidRPr="00C00C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  <w:t>Organized in cooperation with Alps region ISC members</w:t>
            </w:r>
          </w:p>
          <w:p w:rsidR="00C00CBC" w:rsidRPr="00C00CBC" w:rsidRDefault="00C00CBC" w:rsidP="00C00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  <w:p w:rsidR="00C00CBC" w:rsidRPr="00C00CBC" w:rsidRDefault="00C00CBC" w:rsidP="00C00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4" w:type="dxa"/>
            <w:vAlign w:val="center"/>
            <w:hideMark/>
          </w:tcPr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46" w:type="dxa"/>
            <w:vAlign w:val="center"/>
            <w:hideMark/>
          </w:tcPr>
          <w:p w:rsidR="00C00CBC" w:rsidRPr="00C00CBC" w:rsidRDefault="00C00CBC" w:rsidP="00C00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GB"/>
              </w:rPr>
              <w:t>Including</w:t>
            </w:r>
          </w:p>
          <w:p w:rsidR="00C00CBC" w:rsidRPr="00C00CBC" w:rsidRDefault="00C00CBC" w:rsidP="00C00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- 2-day workshop</w:t>
            </w:r>
          </w:p>
          <w:p w:rsidR="00C00CBC" w:rsidRPr="00C00CBC" w:rsidRDefault="00C00CBC" w:rsidP="00C00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- 60+ scientific lectures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- Max 15 Table top demonstrations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- 8 May Cocktails &amp; Poster session of 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   Philippe </w:t>
            </w:r>
            <w:proofErr w:type="spellStart"/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Flückiger’s</w:t>
            </w:r>
            <w:proofErr w:type="spellEnd"/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CMi</w:t>
            </w:r>
            <w:proofErr w:type="spellEnd"/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@ Rolex Center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- Evening dinner / Social event</w:t>
            </w:r>
          </w:p>
        </w:tc>
      </w:tr>
      <w:tr w:rsidR="00C00CBC" w:rsidRPr="00C00CBC" w:rsidTr="002A17F7">
        <w:trPr>
          <w:tblCellSpacing w:w="15" w:type="dxa"/>
          <w:jc w:val="center"/>
        </w:trPr>
        <w:tc>
          <w:tcPr>
            <w:tcW w:w="10532" w:type="dxa"/>
            <w:gridSpan w:val="3"/>
            <w:vAlign w:val="center"/>
            <w:hideMark/>
          </w:tcPr>
          <w:p w:rsidR="00C00CBC" w:rsidRPr="00C00CBC" w:rsidRDefault="001C4AC0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hyperlink r:id="rId7" w:history="1">
              <w:r w:rsidR="00C00CBC" w:rsidRPr="00C00CB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Registration</w:t>
              </w:r>
            </w:hyperlink>
            <w:r w:rsidR="00C00CBC" w:rsidRPr="00C00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and abstract upload for speakers.</w:t>
            </w:r>
          </w:p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Abstract uploads</w:t>
            </w:r>
            <w:r w:rsidRPr="00C00CB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 xml:space="preserve"> </w:t>
            </w:r>
            <w:r w:rsidRPr="00C00CBC"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  <w:lang w:eastAsia="en-GB"/>
              </w:rPr>
              <w:t>before April 1st</w:t>
            </w:r>
            <w:r w:rsidRPr="00C00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!</w:t>
            </w:r>
          </w:p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C00CBC" w:rsidRPr="00C00CBC" w:rsidTr="002A17F7">
        <w:trPr>
          <w:tblCellSpacing w:w="15" w:type="dxa"/>
          <w:jc w:val="center"/>
        </w:trPr>
        <w:tc>
          <w:tcPr>
            <w:tcW w:w="5021" w:type="dxa"/>
            <w:vAlign w:val="center"/>
            <w:hideMark/>
          </w:tcPr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GB"/>
              </w:rPr>
              <w:t>Preliminary Program &amp; More info: </w:t>
            </w:r>
          </w:p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see </w:t>
            </w:r>
            <w:hyperlink r:id="rId8" w:history="1">
              <w:r w:rsidRPr="00C00CB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www.visiondynamics.nl</w:t>
              </w:r>
            </w:hyperlink>
          </w:p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 </w:t>
            </w:r>
          </w:p>
          <w:p w:rsidR="00C00CBC" w:rsidRPr="00C00CBC" w:rsidRDefault="00C00CBC" w:rsidP="00C00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GB"/>
              </w:rPr>
              <w:t>Preliminary Speakers</w:t>
            </w:r>
          </w:p>
          <w:p w:rsidR="00C00CBC" w:rsidRPr="00C00CBC" w:rsidRDefault="00C00CBC" w:rsidP="00C00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8 May</w:t>
            </w:r>
          </w:p>
          <w:p w:rsidR="00C00CBC" w:rsidRPr="00C00CBC" w:rsidRDefault="00C00CBC" w:rsidP="00C00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Alessandro Patelli, Aliki Tsopela, Alquin Stevens, Andrea </w:t>
            </w:r>
            <w:proofErr w:type="spellStart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Valsesia</w:t>
            </w:r>
            <w:proofErr w:type="spellEnd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, </w:t>
            </w:r>
            <w:proofErr w:type="spellStart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Anke</w:t>
            </w:r>
            <w:proofErr w:type="spellEnd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Schuetz</w:t>
            </w:r>
            <w:proofErr w:type="spellEnd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-Trilling, Arnaud Nicolas, Christian Mathis, Etienne Fradet, Giovanna Brusatin, Hatice Altug, </w:t>
            </w:r>
            <w:proofErr w:type="spellStart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Héctor</w:t>
            </w:r>
            <w:proofErr w:type="spellEnd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Martínez</w:t>
            </w:r>
            <w:proofErr w:type="spellEnd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, Hywel Morgan, Iwan </w:t>
            </w:r>
            <w:proofErr w:type="spellStart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Märki</w:t>
            </w:r>
            <w:proofErr w:type="spellEnd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, John Brennan, Jörg Funk, </w:t>
            </w:r>
            <w:proofErr w:type="spellStart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Katja</w:t>
            </w:r>
            <w:proofErr w:type="spellEnd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Fricke, Maurits van der Heiden, Maurizio Ventre, </w:t>
            </w:r>
            <w:r w:rsidR="0065762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Maximilien Guerin, Morteza Aramesh, Norman D.H. Munroe, Pascal Jonkheijm, Paul Jacobs, Peter Miethe, Philippe Renaud, Roland Zengerle, Samuele Tosatti, Serena </w:t>
            </w:r>
            <w:proofErr w:type="spellStart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Danti</w:t>
            </w:r>
            <w:proofErr w:type="spellEnd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, Stavros Stavrakis, Stefan Giselbrecht, Thomas Pfohl, Wilfried Weigel, Wolfgang Wagermaier</w:t>
            </w:r>
          </w:p>
          <w:p w:rsidR="00C00CBC" w:rsidRPr="00C00CBC" w:rsidRDefault="00C00CBC" w:rsidP="00C00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  <w:p w:rsidR="00C00CBC" w:rsidRPr="00C00CBC" w:rsidRDefault="00C00CBC" w:rsidP="00C00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9 May</w:t>
            </w:r>
          </w:p>
          <w:p w:rsidR="00C00CBC" w:rsidRPr="00C00CBC" w:rsidRDefault="00C00CBC" w:rsidP="00C00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Albert van den Berg, Björn Önfelt, Dmitri Y. Petrovykh, </w:t>
            </w:r>
            <w:proofErr w:type="spellStart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Elmar</w:t>
            </w:r>
            <w:proofErr w:type="spellEnd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Hartmann, Fredrik Höök, Hugo </w:t>
            </w:r>
            <w:proofErr w:type="spellStart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Bissig</w:t>
            </w:r>
            <w:proofErr w:type="spellEnd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, Iago Pereiro, Jeff Wood, Jonathan M. Cooper, Joost Lötters, Maarten Honing, Marie-Agnès Doucey, Marileen </w:t>
            </w:r>
            <w:proofErr w:type="spellStart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Dogterom</w:t>
            </w:r>
            <w:proofErr w:type="spellEnd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, Matthias Lutolf, Monika Ritsch-Marte, Murali Ghatkesar, Samantha </w:t>
            </w:r>
            <w:proofErr w:type="spellStart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Paoletti</w:t>
            </w:r>
            <w:proofErr w:type="spellEnd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, Sami Rtimi, Tom Constandse, Tony Cass, Uwe Marx, Wim De Malsche</w:t>
            </w:r>
          </w:p>
          <w:p w:rsidR="00C00CBC" w:rsidRPr="00C00CBC" w:rsidRDefault="00C00CBC" w:rsidP="00C00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  <w:p w:rsidR="00C00CBC" w:rsidRPr="00C00CBC" w:rsidRDefault="00C00CBC" w:rsidP="00C00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C00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Cmi</w:t>
            </w:r>
            <w:proofErr w:type="spellEnd"/>
            <w:r w:rsidRPr="00C00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day track 8 may 15.45 hrs 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;</w:t>
            </w:r>
          </w:p>
          <w:p w:rsidR="00C00CBC" w:rsidRPr="00C00CBC" w:rsidRDefault="00C00CBC" w:rsidP="00C00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Philippe Renaud, Jamie Paik, Jochen Zimmer (</w:t>
            </w:r>
            <w:proofErr w:type="spellStart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NanoScribe</w:t>
            </w:r>
            <w:proofErr w:type="spellEnd"/>
            <w:r w:rsidRPr="00C00CB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)  </w:t>
            </w:r>
          </w:p>
        </w:tc>
        <w:tc>
          <w:tcPr>
            <w:tcW w:w="704" w:type="dxa"/>
            <w:vAlign w:val="center"/>
            <w:hideMark/>
          </w:tcPr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46" w:type="dxa"/>
            <w:vAlign w:val="center"/>
            <w:hideMark/>
          </w:tcPr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GB"/>
              </w:rPr>
              <w:t>Firms presenting / table top demonstrations </w:t>
            </w:r>
          </w:p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 </w:t>
            </w:r>
          </w:p>
          <w:p w:rsidR="00C00CBC" w:rsidRPr="00C00CBC" w:rsidRDefault="00EC761B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nl-NL" w:eastAsia="nl-NL"/>
              </w:rPr>
              <w:drawing>
                <wp:inline distT="0" distB="0" distL="0" distR="0">
                  <wp:extent cx="1524000" cy="200025"/>
                  <wp:effectExtent l="19050" t="0" r="0" b="0"/>
                  <wp:docPr id="3" name="Afbeelding 3" descr="http://img.ymlpsend5.com/hmhc_abionic5a9d676550feeD6fc161019Logo06CCH1-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ymlpsend5.com/hmhc_abionic5a9d676550feeD6fc161019Logo06CCH1-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 </w:t>
            </w:r>
          </w:p>
          <w:p w:rsidR="00C00CBC" w:rsidRPr="00C00CBC" w:rsidRDefault="00EC761B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nl-NL" w:eastAsia="nl-NL"/>
              </w:rPr>
              <w:drawing>
                <wp:inline distT="0" distB="0" distL="0" distR="0">
                  <wp:extent cx="1209675" cy="495300"/>
                  <wp:effectExtent l="19050" t="0" r="9525" b="0"/>
                  <wp:docPr id="4" name="Afbeelding 4" descr="http://img.ymlpsend5.com/hmhc_Bronkhorst5a9f92f6880e5SchweizMassflowandPressurebeispiel-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.ymlpsend5.com/hmhc_Bronkhorst5a9f92f6880e5SchweizMassflowandPressurebeispiel-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 </w:t>
            </w:r>
          </w:p>
          <w:p w:rsidR="00C00CBC" w:rsidRPr="00C00CBC" w:rsidRDefault="00EC761B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nl-NL" w:eastAsia="nl-NL"/>
              </w:rPr>
              <w:drawing>
                <wp:inline distT="0" distB="0" distL="0" distR="0">
                  <wp:extent cx="1285875" cy="295275"/>
                  <wp:effectExtent l="19050" t="0" r="9525" b="0"/>
                  <wp:docPr id="5" name="Afbeelding 5" descr="http://img.ymlpsend5.com/hmhc_Fluigent5a8ae19cdc286Fluigentlogo2016-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.ymlpsend5.com/hmhc_Fluigent5a8ae19cdc286Fluigentlogo2016-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 </w:t>
            </w:r>
          </w:p>
          <w:p w:rsidR="00C00CBC" w:rsidRPr="00C00CBC" w:rsidRDefault="00EC761B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nl-NL" w:eastAsia="nl-NL"/>
              </w:rPr>
              <w:drawing>
                <wp:inline distT="0" distB="0" distL="0" distR="0">
                  <wp:extent cx="704850" cy="447675"/>
                  <wp:effectExtent l="19050" t="0" r="0" b="0"/>
                  <wp:docPr id="6" name="Afbeelding 6" descr="http://img.ymlpsend5.com/hmhc_fzmb5a71c94c64dc7fzmbLogo-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.ymlpsend5.com/hmhc_fzmb5a71c94c64dc7fzmbLogo-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 </w:t>
            </w:r>
          </w:p>
          <w:p w:rsidR="00C00CBC" w:rsidRPr="00C00CBC" w:rsidRDefault="00EC761B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nl-NL" w:eastAsia="nl-NL"/>
              </w:rPr>
              <w:drawing>
                <wp:inline distT="0" distB="0" distL="0" distR="0">
                  <wp:extent cx="1304925" cy="323850"/>
                  <wp:effectExtent l="19050" t="0" r="9525" b="0"/>
                  <wp:docPr id="7" name="Afbeelding 7" descr="http://img.ymlpsend5.com/hmhc_2017InnoPhysicslogoRGB01-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.ymlpsend5.com/hmhc_2017InnoPhysicslogoRGB01-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 </w:t>
            </w:r>
          </w:p>
          <w:p w:rsidR="00C00CBC" w:rsidRPr="00C00CBC" w:rsidRDefault="00EC761B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nl-NL" w:eastAsia="nl-NL"/>
              </w:rPr>
              <w:drawing>
                <wp:inline distT="0" distB="0" distL="0" distR="0">
                  <wp:extent cx="1419225" cy="266700"/>
                  <wp:effectExtent l="19050" t="0" r="9525" b="0"/>
                  <wp:docPr id="8" name="Afbeelding 8" descr="http://img.ymlpsend5.com/hmhc_Nadir5a81bc2892c2alogoNADIRvettoriale-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g.ymlpsend5.com/hmhc_Nadir5a81bc2892c2alogoNADIRvettoriale-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 </w:t>
            </w:r>
          </w:p>
          <w:p w:rsidR="00C00CBC" w:rsidRPr="00C00CBC" w:rsidRDefault="00EC761B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nl-NL" w:eastAsia="nl-NL"/>
              </w:rPr>
              <w:drawing>
                <wp:inline distT="0" distB="0" distL="0" distR="0">
                  <wp:extent cx="1352550" cy="285750"/>
                  <wp:effectExtent l="19050" t="0" r="0" b="0"/>
                  <wp:docPr id="9" name="Afbeelding 9" descr="http://img.ymlpsend5.com/hmhc_SUSOS5a785b134444eSuSoSLogo-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.ymlpsend5.com/hmhc_SUSOS5a785b134444eSuSoSLogo-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 </w:t>
            </w:r>
          </w:p>
          <w:p w:rsidR="00C00CBC" w:rsidRPr="00C00CBC" w:rsidRDefault="00EC761B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nl-NL" w:eastAsia="nl-NL"/>
              </w:rPr>
              <w:drawing>
                <wp:inline distT="0" distB="0" distL="0" distR="0">
                  <wp:extent cx="1409700" cy="247650"/>
                  <wp:effectExtent l="19050" t="0" r="0" b="0"/>
                  <wp:docPr id="10" name="Afbeelding 10" descr="http://img.ymlpsend5.com/hmhc_Surfix5a71ab306f4ecSURFLogoandsloganRGB-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.ymlpsend5.com/hmhc_Surfix5a71ab306f4ecSURFLogoandsloganRGB-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 </w:t>
            </w:r>
          </w:p>
          <w:p w:rsidR="00C00CBC" w:rsidRPr="00C00CBC" w:rsidRDefault="00EC761B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nl-NL" w:eastAsia="nl-NL"/>
              </w:rPr>
              <w:drawing>
                <wp:inline distT="0" distB="0" distL="0" distR="0">
                  <wp:extent cx="1438275" cy="276225"/>
                  <wp:effectExtent l="19050" t="0" r="9525" b="0"/>
                  <wp:docPr id="11" name="Afbeelding 11" descr="http://img.ymlpsend5.com/hmhc_TissUse5a72ef20d1936TissUseLogoS-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g.ymlpsend5.com/hmhc_TissUse5a72ef20d1936TissUseLogoS-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BC" w:rsidRPr="00C00CBC" w:rsidRDefault="00C00CBC" w:rsidP="00C00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GB"/>
              </w:rPr>
              <w:t>Hotels:</w:t>
            </w:r>
          </w:p>
          <w:p w:rsidR="00C00CBC" w:rsidRDefault="00C00CBC" w:rsidP="00C00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see </w:t>
            </w:r>
            <w:hyperlink r:id="rId18" w:history="1">
              <w:r w:rsidRPr="00C00CBC">
                <w:rPr>
                  <w:rFonts w:ascii="Times New Roman" w:eastAsia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website</w:t>
              </w:r>
            </w:hyperlink>
          </w:p>
          <w:p w:rsidR="00EA3C09" w:rsidRPr="00C00CBC" w:rsidRDefault="00EA3C09" w:rsidP="00C00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C00CBC" w:rsidRPr="00C00CBC" w:rsidTr="002A17F7">
        <w:trPr>
          <w:tblCellSpacing w:w="15" w:type="dxa"/>
          <w:jc w:val="center"/>
        </w:trPr>
        <w:tc>
          <w:tcPr>
            <w:tcW w:w="5021" w:type="dxa"/>
            <w:vAlign w:val="center"/>
            <w:hideMark/>
          </w:tcPr>
          <w:p w:rsidR="00EE6E27" w:rsidRDefault="00C00CBC" w:rsidP="00EE6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GB"/>
              </w:rPr>
              <w:lastRenderedPageBreak/>
              <w:t>Key topics and themes</w:t>
            </w:r>
            <w:r w:rsidR="00EE6E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GB"/>
              </w:rPr>
              <w:t>:</w:t>
            </w:r>
          </w:p>
          <w:p w:rsidR="00C00CBC" w:rsidRPr="00C00CBC" w:rsidRDefault="00C00CBC" w:rsidP="00EE6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- Human diagnostic devices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- Surface functionalization for coatings and dispensing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- Antimicrobial/ antifouling coatings &amp; dispensing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- Analytics, detection and imaging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- Drug delivery systems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- Nanomedicine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- Cell-material interaction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- Organ on chip devices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- Novel screening methods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- Bio-inspired and bio-based chemistry</w:t>
            </w:r>
          </w:p>
          <w:p w:rsidR="00C00CBC" w:rsidRPr="00C00CBC" w:rsidRDefault="00C00CBC" w:rsidP="00C00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4" w:type="dxa"/>
            <w:vAlign w:val="center"/>
            <w:hideMark/>
          </w:tcPr>
          <w:p w:rsidR="00C00CBC" w:rsidRPr="00C00CBC" w:rsidRDefault="00C00CBC" w:rsidP="00C00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46" w:type="dxa"/>
            <w:vAlign w:val="center"/>
            <w:hideMark/>
          </w:tcPr>
          <w:p w:rsidR="00EA3C09" w:rsidRDefault="00EA3C09" w:rsidP="00C00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  <w:p w:rsidR="00EA3C09" w:rsidRDefault="00EA3C09" w:rsidP="00C00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  <w:p w:rsidR="00EE6E27" w:rsidRDefault="00C00CBC" w:rsidP="00C00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GB"/>
              </w:rPr>
              <w:t>Previous workshops</w:t>
            </w:r>
            <w:r w:rsidR="00EE6E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GB"/>
              </w:rPr>
              <w:t>:</w:t>
            </w:r>
          </w:p>
          <w:p w:rsidR="00EA3C09" w:rsidRPr="00C00CBC" w:rsidRDefault="00C00CBC" w:rsidP="00C00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- Plasma 2014, Eindhoven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- Plasma 2015, Ghent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- NanoBio 2016, Enschede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- Plasma 2016, Braunschweig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- NanoFabrication 2017, Eindhoven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- NanoBio 2017, Leuven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 xml:space="preserve">- Plasma 2017, </w:t>
            </w:r>
            <w:proofErr w:type="spellStart"/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Orléans</w:t>
            </w:r>
            <w:proofErr w:type="spellEnd"/>
          </w:p>
        </w:tc>
      </w:tr>
      <w:tr w:rsidR="00C00CBC" w:rsidRPr="00C00CBC" w:rsidTr="002A17F7">
        <w:trPr>
          <w:tblCellSpacing w:w="15" w:type="dxa"/>
          <w:jc w:val="center"/>
        </w:trPr>
        <w:tc>
          <w:tcPr>
            <w:tcW w:w="10532" w:type="dxa"/>
            <w:gridSpan w:val="3"/>
            <w:vAlign w:val="center"/>
            <w:hideMark/>
          </w:tcPr>
          <w:p w:rsidR="00EA3C09" w:rsidRDefault="00EA3C09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Please contact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hyperlink r:id="rId19" w:history="1">
              <w:r w:rsidRPr="00C00CB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GB"/>
                </w:rPr>
                <w:t>hugo.dehaan@visiondynamics.nl</w:t>
              </w:r>
            </w:hyperlink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 </w:t>
            </w:r>
            <w:r w:rsidRPr="00C00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for more information!</w:t>
            </w:r>
          </w:p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Visit </w:t>
            </w:r>
            <w:hyperlink r:id="rId20" w:history="1">
              <w:r w:rsidRPr="00C00CB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GB"/>
                </w:rPr>
                <w:t>www.visiondynamics.nl</w:t>
              </w:r>
            </w:hyperlink>
            <w:r w:rsidRPr="00C00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 for registration and abstract upload for speakers.</w:t>
            </w:r>
          </w:p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n-GB"/>
              </w:rPr>
              <w:t>Abstract uploads before April 1st!</w:t>
            </w:r>
          </w:p>
          <w:p w:rsidR="0077622C" w:rsidRDefault="0077622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C00CBC" w:rsidRPr="00C00CBC" w:rsidRDefault="00C00CBC" w:rsidP="002D4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en-GB"/>
              </w:rPr>
            </w:pPr>
          </w:p>
        </w:tc>
      </w:tr>
      <w:tr w:rsidR="00C00CBC" w:rsidRPr="00C00CBC" w:rsidTr="002A17F7">
        <w:trPr>
          <w:tblCellSpacing w:w="15" w:type="dxa"/>
          <w:jc w:val="center"/>
        </w:trPr>
        <w:tc>
          <w:tcPr>
            <w:tcW w:w="5021" w:type="dxa"/>
            <w:vAlign w:val="center"/>
            <w:hideMark/>
          </w:tcPr>
          <w:p w:rsidR="00C00CBC" w:rsidRPr="00C00CBC" w:rsidRDefault="00EC761B" w:rsidP="00C00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H" w:eastAsia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nl-NL" w:eastAsia="nl-NL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posOffset>873125</wp:posOffset>
                  </wp:positionH>
                  <wp:positionV relativeFrom="line">
                    <wp:posOffset>-2540</wp:posOffset>
                  </wp:positionV>
                  <wp:extent cx="2546350" cy="1708150"/>
                  <wp:effectExtent l="19050" t="0" r="6350" b="0"/>
                  <wp:wrapSquare wrapText="bothSides"/>
                  <wp:docPr id="14" name="Afbeelding 2" descr="hmhc_LausanneViewbynightcopyrightdiapoc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mhc_LausanneViewbynightcopyrightdiapoc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70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4" w:type="dxa"/>
            <w:vAlign w:val="center"/>
            <w:hideMark/>
          </w:tcPr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en-GB"/>
              </w:rPr>
            </w:pPr>
            <w:r w:rsidRPr="00C00CBC">
              <w:rPr>
                <w:rFonts w:ascii="Times New Roman" w:eastAsia="Times New Roman" w:hAnsi="Times New Roman"/>
                <w:sz w:val="24"/>
                <w:szCs w:val="24"/>
                <w:lang w:val="fr-CH" w:eastAsia="en-GB"/>
              </w:rPr>
              <w:t>        </w:t>
            </w:r>
          </w:p>
        </w:tc>
        <w:tc>
          <w:tcPr>
            <w:tcW w:w="4746" w:type="dxa"/>
            <w:vAlign w:val="center"/>
            <w:hideMark/>
          </w:tcPr>
          <w:p w:rsidR="00C00CBC" w:rsidRPr="00C00CBC" w:rsidRDefault="00EC761B" w:rsidP="00C00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nl-NL" w:eastAsia="nl-NL"/>
              </w:rPr>
              <w:drawing>
                <wp:inline distT="0" distB="0" distL="0" distR="0">
                  <wp:extent cx="2733675" cy="1704975"/>
                  <wp:effectExtent l="19050" t="0" r="9525" b="0"/>
                  <wp:docPr id="12" name="Afbeelding 12" descr="http://img.ymlpsend5.com/hmhc_resized650x365origimage6517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g.ymlpsend5.com/hmhc_resized650x365origimage6517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CBC" w:rsidRPr="00C00CBC" w:rsidTr="002A17F7">
        <w:trPr>
          <w:tblCellSpacing w:w="15" w:type="dxa"/>
          <w:jc w:val="center"/>
        </w:trPr>
        <w:tc>
          <w:tcPr>
            <w:tcW w:w="10532" w:type="dxa"/>
            <w:gridSpan w:val="3"/>
            <w:vAlign w:val="center"/>
            <w:hideMark/>
          </w:tcPr>
          <w:p w:rsidR="00312088" w:rsidRDefault="002D493D" w:rsidP="002D4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CH" w:eastAsia="en-GB"/>
              </w:rPr>
              <w:t xml:space="preserve">                      </w:t>
            </w:r>
            <w:r w:rsidRPr="00EA3C09">
              <w:rPr>
                <w:rFonts w:ascii="Times New Roman" w:eastAsia="Times New Roman" w:hAnsi="Times New Roman"/>
                <w:sz w:val="24"/>
                <w:szCs w:val="24"/>
                <w:lang w:val="fr-CH" w:eastAsia="en-GB"/>
              </w:rPr>
              <w:t>Workshop venue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CH" w:eastAsia="en-GB"/>
              </w:rPr>
              <w:t>:</w:t>
            </w:r>
            <w:r w:rsidRPr="00EA3C09">
              <w:rPr>
                <w:rFonts w:ascii="Times New Roman" w:eastAsia="Times New Roman" w:hAnsi="Times New Roman"/>
                <w:sz w:val="24"/>
                <w:szCs w:val="24"/>
                <w:lang w:val="fr-CH" w:eastAsia="en-GB"/>
              </w:rPr>
              <w:t xml:space="preserve"> Lausanne, </w:t>
            </w:r>
            <w:r w:rsidRPr="003C482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Switzerland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                    </w:t>
            </w:r>
          </w:p>
          <w:p w:rsidR="0077622C" w:rsidRDefault="0077622C" w:rsidP="002D4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A054AF" w:rsidRDefault="00A054AF" w:rsidP="002D4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C00CBC" w:rsidRPr="00C00CBC" w:rsidRDefault="00C00CBC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Researchers and scientists from public and private sector can use JRC laboratories and facilities</w:t>
            </w:r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 xml:space="preserve">Find out more on the </w:t>
            </w:r>
            <w:hyperlink r:id="rId23" w:history="1">
              <w:r w:rsidRPr="00C00CB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GB"/>
                </w:rPr>
                <w:t>OPEN CALL</w:t>
              </w:r>
            </w:hyperlink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to access the </w:t>
            </w:r>
            <w:hyperlink r:id="rId24" w:history="1">
              <w:r w:rsidRPr="00C00CB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JRC </w:t>
              </w:r>
              <w:proofErr w:type="spellStart"/>
              <w:r w:rsidRPr="00C00CB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GB"/>
                </w:rPr>
                <w:t>Nanobiotechnology</w:t>
              </w:r>
              <w:proofErr w:type="spellEnd"/>
            </w:hyperlink>
            <w:r w:rsidRPr="00C00CB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!</w:t>
            </w:r>
          </w:p>
        </w:tc>
      </w:tr>
      <w:tr w:rsidR="00C00CBC" w:rsidRPr="00C00CBC" w:rsidTr="002A17F7">
        <w:trPr>
          <w:tblCellSpacing w:w="15" w:type="dxa"/>
          <w:jc w:val="center"/>
        </w:trPr>
        <w:tc>
          <w:tcPr>
            <w:tcW w:w="10532" w:type="dxa"/>
            <w:gridSpan w:val="3"/>
            <w:vAlign w:val="center"/>
            <w:hideMark/>
          </w:tcPr>
          <w:p w:rsidR="00C00CBC" w:rsidRPr="00C00CBC" w:rsidRDefault="00EC761B" w:rsidP="00C0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nl-NL" w:eastAsia="nl-NL"/>
              </w:rPr>
              <w:drawing>
                <wp:inline distT="0" distB="0" distL="0" distR="0">
                  <wp:extent cx="5991225" cy="847725"/>
                  <wp:effectExtent l="19050" t="0" r="9525" b="0"/>
                  <wp:docPr id="13" name="Afbeelding 13" descr="http://img.ymlpsend5.com/hmhc_JRCNanobioLab-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.ymlpsend5.com/hmhc_JRCNanobioLab-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CBC" w:rsidRPr="00C00CBC" w:rsidRDefault="00C00CBC" w:rsidP="00C00C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C00CBC">
        <w:rPr>
          <w:rFonts w:ascii="Times New Roman" w:eastAsia="Times New Roman" w:hAnsi="Times New Roman"/>
          <w:sz w:val="24"/>
          <w:szCs w:val="24"/>
          <w:lang w:eastAsia="en-GB"/>
        </w:rPr>
        <w:t> </w:t>
      </w:r>
    </w:p>
    <w:p w:rsidR="009E3979" w:rsidRDefault="009E3979"/>
    <w:sectPr w:rsidR="009E3979" w:rsidSect="0009630A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00CBC"/>
    <w:rsid w:val="00013F3D"/>
    <w:rsid w:val="0009630A"/>
    <w:rsid w:val="001C4AC0"/>
    <w:rsid w:val="002A17F7"/>
    <w:rsid w:val="002D493D"/>
    <w:rsid w:val="00312088"/>
    <w:rsid w:val="003C482A"/>
    <w:rsid w:val="00566F2F"/>
    <w:rsid w:val="005E0A34"/>
    <w:rsid w:val="0065762B"/>
    <w:rsid w:val="0077622C"/>
    <w:rsid w:val="00850C1F"/>
    <w:rsid w:val="009E3979"/>
    <w:rsid w:val="00A054AF"/>
    <w:rsid w:val="00A31CFD"/>
    <w:rsid w:val="00A86529"/>
    <w:rsid w:val="00C00CBC"/>
    <w:rsid w:val="00EA3C09"/>
    <w:rsid w:val="00EC61EB"/>
    <w:rsid w:val="00EC761B"/>
    <w:rsid w:val="00EC7E60"/>
    <w:rsid w:val="00EE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6F2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C00CBC"/>
    <w:rPr>
      <w:b/>
      <w:bCs/>
    </w:rPr>
  </w:style>
  <w:style w:type="character" w:styleId="Nadruk">
    <w:name w:val="Emphasis"/>
    <w:uiPriority w:val="20"/>
    <w:qFormat/>
    <w:rsid w:val="00C00CBC"/>
    <w:rPr>
      <w:i/>
      <w:iCs/>
    </w:rPr>
  </w:style>
  <w:style w:type="character" w:styleId="Hyperlink">
    <w:name w:val="Hyperlink"/>
    <w:uiPriority w:val="99"/>
    <w:semiHidden/>
    <w:unhideWhenUsed/>
    <w:rsid w:val="00C00CB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0A3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7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mlpsend5.com/uyaoaebqsbagaqbeazaewqb/click.php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://ymlpsend5.com/uyaoaebqsbagaqbeazaewqb/click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ymlpsend5.com/uqanaebqsbaraqbeaxaewqb/click.php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ymlpsend5.com/uyaoaebqsbagaqbeazaewqb/click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hyperlink" Target="http://ymlpsend5.com/euafaebqsbapaqbeazaewqb/click.php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hyperlink" Target="http://ymlpsend5.com/esaxaebqsbafaqbeadaewqb/click.php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hugo.dehaan@visiondynamics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5C63-928C-48F6-B371-7AA0615F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Links>
    <vt:vector size="42" baseType="variant">
      <vt:variant>
        <vt:i4>7995506</vt:i4>
      </vt:variant>
      <vt:variant>
        <vt:i4>54</vt:i4>
      </vt:variant>
      <vt:variant>
        <vt:i4>0</vt:i4>
      </vt:variant>
      <vt:variant>
        <vt:i4>5</vt:i4>
      </vt:variant>
      <vt:variant>
        <vt:lpwstr>http://ymlpsend5.com/euafaebqsbapaqbeazaewqb/click.php</vt:lpwstr>
      </vt:variant>
      <vt:variant>
        <vt:lpwstr/>
      </vt:variant>
      <vt:variant>
        <vt:i4>7995490</vt:i4>
      </vt:variant>
      <vt:variant>
        <vt:i4>51</vt:i4>
      </vt:variant>
      <vt:variant>
        <vt:i4>0</vt:i4>
      </vt:variant>
      <vt:variant>
        <vt:i4>5</vt:i4>
      </vt:variant>
      <vt:variant>
        <vt:lpwstr>http://ymlpsend5.com/esaxaebqsbafaqbeadaewqb/click.php</vt:lpwstr>
      </vt:variant>
      <vt:variant>
        <vt:lpwstr/>
      </vt:variant>
      <vt:variant>
        <vt:i4>6946912</vt:i4>
      </vt:variant>
      <vt:variant>
        <vt:i4>45</vt:i4>
      </vt:variant>
      <vt:variant>
        <vt:i4>0</vt:i4>
      </vt:variant>
      <vt:variant>
        <vt:i4>5</vt:i4>
      </vt:variant>
      <vt:variant>
        <vt:lpwstr>http://ymlpsend5.com/uyaoaebqsbagaqbeazaewqb/click.php</vt:lpwstr>
      </vt:variant>
      <vt:variant>
        <vt:lpwstr/>
      </vt:variant>
      <vt:variant>
        <vt:i4>327807</vt:i4>
      </vt:variant>
      <vt:variant>
        <vt:i4>42</vt:i4>
      </vt:variant>
      <vt:variant>
        <vt:i4>0</vt:i4>
      </vt:variant>
      <vt:variant>
        <vt:i4>5</vt:i4>
      </vt:variant>
      <vt:variant>
        <vt:lpwstr>mailto:hugo.dehaan@visiondynamics.nl</vt:lpwstr>
      </vt:variant>
      <vt:variant>
        <vt:lpwstr/>
      </vt:variant>
      <vt:variant>
        <vt:i4>6946912</vt:i4>
      </vt:variant>
      <vt:variant>
        <vt:i4>39</vt:i4>
      </vt:variant>
      <vt:variant>
        <vt:i4>0</vt:i4>
      </vt:variant>
      <vt:variant>
        <vt:i4>5</vt:i4>
      </vt:variant>
      <vt:variant>
        <vt:lpwstr>http://ymlpsend5.com/uyaoaebqsbagaqbeazaewqb/click.php</vt:lpwstr>
      </vt:variant>
      <vt:variant>
        <vt:lpwstr/>
      </vt:variant>
      <vt:variant>
        <vt:i4>6946912</vt:i4>
      </vt:variant>
      <vt:variant>
        <vt:i4>9</vt:i4>
      </vt:variant>
      <vt:variant>
        <vt:i4>0</vt:i4>
      </vt:variant>
      <vt:variant>
        <vt:i4>5</vt:i4>
      </vt:variant>
      <vt:variant>
        <vt:lpwstr>http://ymlpsend5.com/uyaoaebqsbagaqbeazaewqb/click.php</vt:lpwstr>
      </vt:variant>
      <vt:variant>
        <vt:lpwstr/>
      </vt:variant>
      <vt:variant>
        <vt:i4>6946942</vt:i4>
      </vt:variant>
      <vt:variant>
        <vt:i4>6</vt:i4>
      </vt:variant>
      <vt:variant>
        <vt:i4>0</vt:i4>
      </vt:variant>
      <vt:variant>
        <vt:i4>5</vt:i4>
      </vt:variant>
      <vt:variant>
        <vt:lpwstr>http://ymlpsend5.com/uqanaebqsbaraqbeaxaewqb/click.php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van Lintel</dc:creator>
  <cp:lastModifiedBy>Koen</cp:lastModifiedBy>
  <cp:revision>2</cp:revision>
  <cp:lastPrinted>2018-03-22T14:45:00Z</cp:lastPrinted>
  <dcterms:created xsi:type="dcterms:W3CDTF">2018-03-23T09:30:00Z</dcterms:created>
  <dcterms:modified xsi:type="dcterms:W3CDTF">2018-03-23T09:30:00Z</dcterms:modified>
</cp:coreProperties>
</file>